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26BA77" w14:textId="4118305C" w:rsidR="00746E64" w:rsidRDefault="00746E64" w:rsidP="00746E64">
      <w:pPr>
        <w:pStyle w:val="a3"/>
        <w:tabs>
          <w:tab w:val="clear" w:pos="4677"/>
          <w:tab w:val="clear" w:pos="9355"/>
        </w:tabs>
        <w:jc w:val="center"/>
        <w:rPr>
          <w:sz w:val="28"/>
        </w:rPr>
      </w:pPr>
      <w:r>
        <w:rPr>
          <w:sz w:val="28"/>
        </w:rPr>
        <w:t>10 ПРИМЕНЕНИЕ ЗАТРАТНОГО ПОДХОДА</w:t>
      </w:r>
    </w:p>
    <w:p w14:paraId="7CCC2FE8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b/>
          <w:sz w:val="28"/>
        </w:rPr>
      </w:pPr>
    </w:p>
    <w:p w14:paraId="4056DED4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 w:rsidRPr="00FA510D">
        <w:rPr>
          <w:sz w:val="28"/>
        </w:rPr>
        <w:t>Затратный подход</w:t>
      </w:r>
      <w:r>
        <w:rPr>
          <w:sz w:val="28"/>
        </w:rPr>
        <w:t xml:space="preserve"> можно использовать при оценке стоимости недв</w:t>
      </w:r>
      <w:r>
        <w:rPr>
          <w:sz w:val="28"/>
        </w:rPr>
        <w:t>и</w:t>
      </w:r>
      <w:r>
        <w:rPr>
          <w:sz w:val="28"/>
        </w:rPr>
        <w:t>жимого имущества для проверки осуществления нового строительства, о</w:t>
      </w:r>
      <w:r>
        <w:rPr>
          <w:sz w:val="28"/>
        </w:rPr>
        <w:t>п</w:t>
      </w:r>
      <w:r>
        <w:rPr>
          <w:sz w:val="28"/>
        </w:rPr>
        <w:t>ределения вариантов наилучшего и наиболее эффективного использов</w:t>
      </w:r>
      <w:r>
        <w:rPr>
          <w:sz w:val="28"/>
        </w:rPr>
        <w:t>а</w:t>
      </w:r>
      <w:r>
        <w:rPr>
          <w:sz w:val="28"/>
        </w:rPr>
        <w:t>ния земли, оценки рисков и в некоторых других сл</w:t>
      </w:r>
      <w:r>
        <w:rPr>
          <w:sz w:val="28"/>
        </w:rPr>
        <w:t>у</w:t>
      </w:r>
      <w:r>
        <w:rPr>
          <w:sz w:val="28"/>
        </w:rPr>
        <w:t>чаях.</w:t>
      </w:r>
    </w:p>
    <w:p w14:paraId="5FAF351E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При затратном подходе сначала оценивается стоимость воспроизво</w:t>
      </w:r>
      <w:r>
        <w:rPr>
          <w:sz w:val="28"/>
        </w:rPr>
        <w:t>д</w:t>
      </w:r>
      <w:r>
        <w:rPr>
          <w:sz w:val="28"/>
        </w:rPr>
        <w:t>ства, а затем из полученной суммы вычитается оценочный износ. Износ может быть физическим, функциональным или обусловленным внешними воздействиями. Затем стоимость земли прибавляется к стоимости зданий и сооружений, за вычетом износа.</w:t>
      </w:r>
    </w:p>
    <w:p w14:paraId="5F95B263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0CE96ECA" w14:textId="77777777" w:rsidR="00746E64" w:rsidRPr="00FA510D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 w:rsidRPr="00FA510D">
        <w:rPr>
          <w:sz w:val="28"/>
        </w:rPr>
        <w:t>Задачи</w:t>
      </w:r>
    </w:p>
    <w:p w14:paraId="724BE14B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 xml:space="preserve">1) Склад 100 х 200 </w:t>
      </w:r>
      <w:proofErr w:type="spellStart"/>
      <w:proofErr w:type="gramStart"/>
      <w:r>
        <w:rPr>
          <w:sz w:val="28"/>
        </w:rPr>
        <w:t>кв.м</w:t>
      </w:r>
      <w:proofErr w:type="spellEnd"/>
      <w:proofErr w:type="gramEnd"/>
      <w:r>
        <w:rPr>
          <w:sz w:val="28"/>
        </w:rPr>
        <w:t xml:space="preserve"> имеет внешние стены высотой 25 м и включ</w:t>
      </w:r>
      <w:r>
        <w:rPr>
          <w:sz w:val="28"/>
        </w:rPr>
        <w:t>а</w:t>
      </w:r>
      <w:r>
        <w:rPr>
          <w:sz w:val="28"/>
        </w:rPr>
        <w:t>ет 5 % офисной площади. Внутренний потолок на высоте 22 м. Крыша плоская.</w:t>
      </w:r>
    </w:p>
    <w:p w14:paraId="640EF700" w14:textId="5803FDFB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а) Какова площадь, пригодная для складирования?</w:t>
      </w:r>
    </w:p>
    <w:p w14:paraId="2D26A579" w14:textId="2C3367BE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б) Какова площадь, пригодная для офисного использования?</w:t>
      </w:r>
    </w:p>
    <w:p w14:paraId="3EA6F111" w14:textId="4B1FAA88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 xml:space="preserve">в) Если себестоимость 1 </w:t>
      </w:r>
      <w:proofErr w:type="spellStart"/>
      <w:r>
        <w:rPr>
          <w:sz w:val="28"/>
        </w:rPr>
        <w:t>кв.м</w:t>
      </w:r>
      <w:proofErr w:type="spellEnd"/>
      <w:r>
        <w:rPr>
          <w:sz w:val="28"/>
        </w:rPr>
        <w:t>.  внешних стен складывается из 80      центов за рабочую силу, 80 центов за материалы и 40 центов      н</w:t>
      </w:r>
      <w:r>
        <w:rPr>
          <w:sz w:val="28"/>
        </w:rPr>
        <w:t>а</w:t>
      </w:r>
      <w:r>
        <w:rPr>
          <w:sz w:val="28"/>
        </w:rPr>
        <w:t>кладных расходов, то какова их общая себестоимость?</w:t>
      </w:r>
    </w:p>
    <w:p w14:paraId="257AF869" w14:textId="18DDFA53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 xml:space="preserve">г) Базовая себестоимость 1 </w:t>
      </w:r>
      <w:proofErr w:type="spellStart"/>
      <w:proofErr w:type="gramStart"/>
      <w:r>
        <w:rPr>
          <w:sz w:val="28"/>
        </w:rPr>
        <w:t>кв.м</w:t>
      </w:r>
      <w:proofErr w:type="spellEnd"/>
      <w:proofErr w:type="gramEnd"/>
      <w:r>
        <w:rPr>
          <w:sz w:val="28"/>
        </w:rPr>
        <w:t xml:space="preserve"> внутренних помещений склада без офисов составляет 60 центов. Какой была бы базовая стоимость      внутренних помещений, если бы офисные площади отсутствовали?</w:t>
      </w:r>
    </w:p>
    <w:p w14:paraId="7998A8CF" w14:textId="16D9109B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д) В связи с предыдущим вопросом (г). Если объект оценки     ра</w:t>
      </w:r>
      <w:r>
        <w:rPr>
          <w:sz w:val="28"/>
        </w:rPr>
        <w:t>с</w:t>
      </w:r>
      <w:r>
        <w:rPr>
          <w:sz w:val="28"/>
        </w:rPr>
        <w:t>положен в районе с коэффициентом поправки на местные условия 0,96, какова базовая себестоимость 1 куб. м.?</w:t>
      </w:r>
    </w:p>
    <w:p w14:paraId="513AC37A" w14:textId="205EC49B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е) В связи с предыдущими вопросами (г) и (д). Если базовая      с</w:t>
      </w:r>
      <w:r>
        <w:rPr>
          <w:sz w:val="28"/>
        </w:rPr>
        <w:t>е</w:t>
      </w:r>
      <w:r>
        <w:rPr>
          <w:sz w:val="28"/>
        </w:rPr>
        <w:t>бестоимость 60 центов была определена в прошлом году, а      к</w:t>
      </w:r>
      <w:r>
        <w:rPr>
          <w:sz w:val="28"/>
        </w:rPr>
        <w:t>о</w:t>
      </w:r>
      <w:r>
        <w:rPr>
          <w:sz w:val="28"/>
        </w:rPr>
        <w:t>эффициент поправки на время равен 1,06 в год, то какова ныне</w:t>
      </w:r>
      <w:r>
        <w:rPr>
          <w:sz w:val="28"/>
        </w:rPr>
        <w:t>ш</w:t>
      </w:r>
      <w:r>
        <w:rPr>
          <w:sz w:val="28"/>
        </w:rPr>
        <w:t>няя базовая себестоимость в данном районе?</w:t>
      </w:r>
    </w:p>
    <w:p w14:paraId="5669FABB" w14:textId="6EA92DEC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ж) Если строительство офисных помещений обходится      дополн</w:t>
      </w:r>
      <w:r>
        <w:rPr>
          <w:sz w:val="28"/>
        </w:rPr>
        <w:t>и</w:t>
      </w:r>
      <w:r>
        <w:rPr>
          <w:sz w:val="28"/>
        </w:rPr>
        <w:t>тельно в 5 у.е./</w:t>
      </w:r>
      <w:proofErr w:type="spellStart"/>
      <w:proofErr w:type="gramStart"/>
      <w:r>
        <w:rPr>
          <w:sz w:val="28"/>
        </w:rPr>
        <w:t>кв.м</w:t>
      </w:r>
      <w:proofErr w:type="spellEnd"/>
      <w:proofErr w:type="gramEnd"/>
      <w:r>
        <w:rPr>
          <w:sz w:val="28"/>
        </w:rPr>
        <w:t xml:space="preserve"> плюс 2000 у.е. за системы      кондициониров</w:t>
      </w:r>
      <w:r>
        <w:rPr>
          <w:sz w:val="28"/>
        </w:rPr>
        <w:t>а</w:t>
      </w:r>
      <w:r>
        <w:rPr>
          <w:sz w:val="28"/>
        </w:rPr>
        <w:t>ния воздуха и отопления, во сколько стоит оценить      затраты на дополнительные офисные площади?</w:t>
      </w:r>
    </w:p>
    <w:p w14:paraId="3AC4C8DA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2) Используя тот же объект недвижимости, что и в задаче 1, пре</w:t>
      </w:r>
      <w:r>
        <w:rPr>
          <w:sz w:val="28"/>
        </w:rPr>
        <w:t>д</w:t>
      </w:r>
      <w:r>
        <w:rPr>
          <w:sz w:val="28"/>
        </w:rPr>
        <w:t>ставьте, что затраты на единицу различных компонентов, согласно опу</w:t>
      </w:r>
      <w:r>
        <w:rPr>
          <w:sz w:val="28"/>
        </w:rPr>
        <w:t>б</w:t>
      </w:r>
      <w:r>
        <w:rPr>
          <w:sz w:val="28"/>
        </w:rPr>
        <w:t>ликованному справочнику, выглядит следующим образом:  фундамент – 1,5 у.е./</w:t>
      </w:r>
      <w:proofErr w:type="spellStart"/>
      <w:r>
        <w:rPr>
          <w:sz w:val="28"/>
        </w:rPr>
        <w:t>кв.м</w:t>
      </w:r>
      <w:proofErr w:type="spellEnd"/>
      <w:r>
        <w:rPr>
          <w:sz w:val="28"/>
        </w:rPr>
        <w:t>; внешняя стена – 2 у.е./</w:t>
      </w:r>
      <w:proofErr w:type="spellStart"/>
      <w:r>
        <w:rPr>
          <w:sz w:val="28"/>
        </w:rPr>
        <w:t>кв.м</w:t>
      </w:r>
      <w:proofErr w:type="spellEnd"/>
      <w:r>
        <w:rPr>
          <w:sz w:val="28"/>
        </w:rPr>
        <w:t>; крыша – 5 у.е./</w:t>
      </w:r>
      <w:proofErr w:type="spellStart"/>
      <w:r>
        <w:rPr>
          <w:sz w:val="28"/>
        </w:rPr>
        <w:t>кв.м</w:t>
      </w:r>
      <w:proofErr w:type="spellEnd"/>
      <w:r>
        <w:rPr>
          <w:sz w:val="28"/>
        </w:rPr>
        <w:t>; водопровод – 20 000 у.е.; система электроснабжения – 15 000 у.е.; механическое обор</w:t>
      </w:r>
      <w:r>
        <w:rPr>
          <w:sz w:val="28"/>
        </w:rPr>
        <w:t>у</w:t>
      </w:r>
      <w:r>
        <w:rPr>
          <w:sz w:val="28"/>
        </w:rPr>
        <w:t>дование – 10 000 у.е.; платформа для погрузки – 22 000 у.е.; офисные пл</w:t>
      </w:r>
      <w:r>
        <w:rPr>
          <w:sz w:val="28"/>
        </w:rPr>
        <w:t>о</w:t>
      </w:r>
      <w:r>
        <w:rPr>
          <w:sz w:val="28"/>
        </w:rPr>
        <w:t>щади – 7 у.е./</w:t>
      </w:r>
      <w:proofErr w:type="spellStart"/>
      <w:r>
        <w:rPr>
          <w:sz w:val="28"/>
        </w:rPr>
        <w:t>кв.м</w:t>
      </w:r>
      <w:proofErr w:type="spellEnd"/>
      <w:r>
        <w:rPr>
          <w:sz w:val="28"/>
        </w:rPr>
        <w:t>. Допустимые накладные расходы и прибыль подрядчика и субподрядчика составляет 19 % от прямых затрат. Какова полная сто</w:t>
      </w:r>
      <w:r>
        <w:rPr>
          <w:sz w:val="28"/>
        </w:rPr>
        <w:t>и</w:t>
      </w:r>
      <w:r>
        <w:rPr>
          <w:sz w:val="28"/>
        </w:rPr>
        <w:t>мость воспроизводства данного объекта?</w:t>
      </w:r>
    </w:p>
    <w:p w14:paraId="2A5A22C5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lastRenderedPageBreak/>
        <w:t xml:space="preserve">3) </w:t>
      </w:r>
      <w:proofErr w:type="gramStart"/>
      <w:r>
        <w:rPr>
          <w:sz w:val="28"/>
        </w:rPr>
        <w:t>Склад</w:t>
      </w:r>
      <w:proofErr w:type="gramEnd"/>
      <w:r>
        <w:rPr>
          <w:sz w:val="28"/>
        </w:rPr>
        <w:t xml:space="preserve"> о котором шла речь в задачах 1 и 2, имеет хронологический эффективный возраст 12 лет, а оцениваемый срок его полезной жизни – 48 лет. Офисные помещения требуют 1 000 у.е. на немедленную замену ко</w:t>
      </w:r>
      <w:r>
        <w:rPr>
          <w:sz w:val="28"/>
        </w:rPr>
        <w:t>в</w:t>
      </w:r>
      <w:r>
        <w:rPr>
          <w:sz w:val="28"/>
        </w:rPr>
        <w:t>рового покрытия и различных принадлежностей. Погрузочные платформы из-за плохой эксплуатации имеют физический износ на 25 % выше нормы; их обычный общий срок полезной жизни составляет 30 лет. Необходимо затратить 2 500 у.е. на их ремонт. Оцениваемый оставшийся срок полезной жизни крыши, системы электроснабжения и механического оборудования составляет 18 лет. Часть проводки нужно заменить, чтобы привести в с</w:t>
      </w:r>
      <w:r>
        <w:rPr>
          <w:sz w:val="28"/>
        </w:rPr>
        <w:t>о</w:t>
      </w:r>
      <w:r>
        <w:rPr>
          <w:sz w:val="28"/>
        </w:rPr>
        <w:t>ответствие с современным стандартом. Это обойдется в 3 000 у.е. Каков размер неустранимого физического износа?</w:t>
      </w:r>
    </w:p>
    <w:p w14:paraId="5EF4B5A8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6CE9E2EB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4) В прошлом году было завершено строительство нового шоссе, к</w:t>
      </w:r>
      <w:r>
        <w:rPr>
          <w:sz w:val="28"/>
        </w:rPr>
        <w:t>о</w:t>
      </w:r>
      <w:r>
        <w:rPr>
          <w:sz w:val="28"/>
        </w:rPr>
        <w:t>торое оттянуло основной поток автомашин на 4 км от старой дороги, р</w:t>
      </w:r>
      <w:r>
        <w:rPr>
          <w:sz w:val="28"/>
        </w:rPr>
        <w:t>я</w:t>
      </w:r>
      <w:r>
        <w:rPr>
          <w:sz w:val="28"/>
        </w:rPr>
        <w:t>дом с которой находится объект оценки. В результате уровень арендной платы на 20 центов/</w:t>
      </w:r>
      <w:proofErr w:type="spellStart"/>
      <w:proofErr w:type="gramStart"/>
      <w:r>
        <w:rPr>
          <w:sz w:val="28"/>
        </w:rPr>
        <w:t>кв.м</w:t>
      </w:r>
      <w:proofErr w:type="spellEnd"/>
      <w:proofErr w:type="gramEnd"/>
      <w:r>
        <w:rPr>
          <w:sz w:val="28"/>
        </w:rPr>
        <w:t xml:space="preserve"> в год меньше, чем она была бы, будь объект бл</w:t>
      </w:r>
      <w:r>
        <w:rPr>
          <w:sz w:val="28"/>
        </w:rPr>
        <w:t>и</w:t>
      </w:r>
      <w:r>
        <w:rPr>
          <w:sz w:val="28"/>
        </w:rPr>
        <w:t>же к новому шоссе. Обычный годовой валовой рентный мультипликатор для такого объекта в данном регионе равняется 8. Какова сумма эконом</w:t>
      </w:r>
      <w:r>
        <w:rPr>
          <w:sz w:val="28"/>
        </w:rPr>
        <w:t>и</w:t>
      </w:r>
      <w:r>
        <w:rPr>
          <w:sz w:val="28"/>
        </w:rPr>
        <w:t>ческого устаревания, вызванного изменением окружающей среды?</w:t>
      </w:r>
    </w:p>
    <w:p w14:paraId="01177AFB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63B338FF" w14:textId="6B5398BD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5) Для объекта оценки требуется дополнительное охранное оборуд</w:t>
      </w:r>
      <w:r>
        <w:rPr>
          <w:sz w:val="28"/>
        </w:rPr>
        <w:t>о</w:t>
      </w:r>
      <w:r>
        <w:rPr>
          <w:sz w:val="28"/>
        </w:rPr>
        <w:t>вание. Такое оборудование необходимо для того типа материалов, который обычно хранится на складе. Его можно купить и установить за 4 000 у.е. Кроме того, склад освещен лампами накаливания, тогда как сейчас нео</w:t>
      </w:r>
      <w:r>
        <w:rPr>
          <w:sz w:val="28"/>
        </w:rPr>
        <w:t>б</w:t>
      </w:r>
      <w:r>
        <w:rPr>
          <w:sz w:val="28"/>
        </w:rPr>
        <w:t>ходимы лампы дневного света. Затраты на такую замену составят               12 000 у.е. Ежегодная потеря составит 5 центов/</w:t>
      </w:r>
      <w:proofErr w:type="spellStart"/>
      <w:r>
        <w:rPr>
          <w:sz w:val="28"/>
        </w:rPr>
        <w:t>кв.м</w:t>
      </w:r>
      <w:proofErr w:type="spellEnd"/>
      <w:r>
        <w:rPr>
          <w:sz w:val="28"/>
        </w:rPr>
        <w:t>. со всей площади склада.</w:t>
      </w:r>
    </w:p>
    <w:p w14:paraId="6D9E7091" w14:textId="7CD5AD72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а) Какова сумма устранимого функционального устаревания?</w:t>
      </w:r>
    </w:p>
    <w:p w14:paraId="72515406" w14:textId="2C6BEC72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б) Какова сумма неустранимого функционального устаревания?</w:t>
      </w:r>
    </w:p>
    <w:p w14:paraId="35115301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6) Возвратясь к задачам 2, 3, 4 и 5, дайте заключение стоимости во</w:t>
      </w:r>
      <w:r>
        <w:rPr>
          <w:sz w:val="28"/>
        </w:rPr>
        <w:t>с</w:t>
      </w:r>
      <w:r>
        <w:rPr>
          <w:sz w:val="28"/>
        </w:rPr>
        <w:t>производства и накопленному износу.</w:t>
      </w:r>
    </w:p>
    <w:p w14:paraId="74AA2BB2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 xml:space="preserve">7) Участок земли в 4 га на шоссе, связывающем различные области, </w:t>
      </w:r>
      <w:proofErr w:type="gramStart"/>
      <w:r>
        <w:rPr>
          <w:sz w:val="28"/>
        </w:rPr>
        <w:t>в предназначен</w:t>
      </w:r>
      <w:proofErr w:type="gramEnd"/>
      <w:r>
        <w:rPr>
          <w:sz w:val="28"/>
        </w:rPr>
        <w:t xml:space="preserve"> под офисные площади. Земля стоит 50 000 у.е. за гектар, е</w:t>
      </w:r>
      <w:r>
        <w:rPr>
          <w:sz w:val="28"/>
        </w:rPr>
        <w:t>с</w:t>
      </w:r>
      <w:r>
        <w:rPr>
          <w:sz w:val="28"/>
        </w:rPr>
        <w:t>ли исходить из недавних продаж сопоставимых участков в том же районе. Собственник рассматривает три альтернативных предложения о постройке зд</w:t>
      </w:r>
      <w:r>
        <w:rPr>
          <w:sz w:val="28"/>
        </w:rPr>
        <w:t>а</w:t>
      </w:r>
      <w:r>
        <w:rPr>
          <w:sz w:val="28"/>
        </w:rPr>
        <w:t>ний:</w:t>
      </w:r>
    </w:p>
    <w:p w14:paraId="3F5B3FCE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 w:rsidRPr="00DB13FF">
        <w:rPr>
          <w:sz w:val="28"/>
        </w:rPr>
        <w:t>Вариант А.</w:t>
      </w:r>
      <w:r>
        <w:rPr>
          <w:sz w:val="28"/>
        </w:rPr>
        <w:t xml:space="preserve"> Одноэтажное здание площадью 70000 </w:t>
      </w:r>
      <w:proofErr w:type="spellStart"/>
      <w:proofErr w:type="gramStart"/>
      <w:r>
        <w:rPr>
          <w:sz w:val="28"/>
        </w:rPr>
        <w:t>кв.м</w:t>
      </w:r>
      <w:proofErr w:type="spellEnd"/>
      <w:proofErr w:type="gramEnd"/>
      <w:r>
        <w:rPr>
          <w:sz w:val="28"/>
        </w:rPr>
        <w:t>, с коэффицие</w:t>
      </w:r>
      <w:r>
        <w:rPr>
          <w:sz w:val="28"/>
        </w:rPr>
        <w:t>н</w:t>
      </w:r>
      <w:r>
        <w:rPr>
          <w:sz w:val="28"/>
        </w:rPr>
        <w:t>том эффективности 88 %. Оцениваемые доходы от аренды будут 9 у.е./</w:t>
      </w:r>
      <w:proofErr w:type="spellStart"/>
      <w:proofErr w:type="gramStart"/>
      <w:r>
        <w:rPr>
          <w:sz w:val="28"/>
        </w:rPr>
        <w:t>кв.м</w:t>
      </w:r>
      <w:proofErr w:type="spellEnd"/>
      <w:proofErr w:type="gramEnd"/>
      <w:r>
        <w:rPr>
          <w:sz w:val="28"/>
        </w:rPr>
        <w:t>, загрузка – 95 %, операционные расходы - % от потенциального валового дохода.</w:t>
      </w:r>
    </w:p>
    <w:p w14:paraId="11E52B87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1FC38A13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 w:rsidRPr="00DB13FF">
        <w:rPr>
          <w:sz w:val="28"/>
        </w:rPr>
        <w:t>Вариант Б</w:t>
      </w:r>
      <w:r>
        <w:rPr>
          <w:b/>
          <w:i/>
          <w:sz w:val="28"/>
        </w:rPr>
        <w:t>.</w:t>
      </w:r>
      <w:r>
        <w:rPr>
          <w:sz w:val="28"/>
        </w:rPr>
        <w:t xml:space="preserve"> Двухэтажное здание без лифта площадью 100000 </w:t>
      </w:r>
      <w:proofErr w:type="spellStart"/>
      <w:r>
        <w:rPr>
          <w:sz w:val="28"/>
        </w:rPr>
        <w:t>кв.м</w:t>
      </w:r>
      <w:proofErr w:type="spellEnd"/>
      <w:r>
        <w:rPr>
          <w:sz w:val="28"/>
        </w:rPr>
        <w:t>., с эффективностью 85 % и ожидаемой загрузкой 95 % сдаваемое в аренду по той же ставке 9 у.е./</w:t>
      </w:r>
      <w:proofErr w:type="spellStart"/>
      <w:proofErr w:type="gramStart"/>
      <w:r>
        <w:rPr>
          <w:sz w:val="28"/>
        </w:rPr>
        <w:t>кв.м</w:t>
      </w:r>
      <w:proofErr w:type="spellEnd"/>
      <w:proofErr w:type="gramEnd"/>
      <w:r>
        <w:rPr>
          <w:sz w:val="28"/>
        </w:rPr>
        <w:t xml:space="preserve"> и с операционными издержками в 40 % от поте</w:t>
      </w:r>
      <w:r>
        <w:rPr>
          <w:sz w:val="28"/>
        </w:rPr>
        <w:t>н</w:t>
      </w:r>
      <w:r>
        <w:rPr>
          <w:sz w:val="28"/>
        </w:rPr>
        <w:t xml:space="preserve">циального валового дохода. </w:t>
      </w:r>
    </w:p>
    <w:p w14:paraId="07603A30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2B94BEF0" w14:textId="435AA45C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 w:rsidRPr="00DB13FF">
        <w:rPr>
          <w:sz w:val="28"/>
        </w:rPr>
        <w:t>Вариант В</w:t>
      </w:r>
      <w:r>
        <w:rPr>
          <w:i/>
          <w:sz w:val="28"/>
        </w:rPr>
        <w:t xml:space="preserve">. </w:t>
      </w:r>
      <w:r>
        <w:rPr>
          <w:sz w:val="28"/>
        </w:rPr>
        <w:t xml:space="preserve">Десятиэтажное здание с лифтом площадью 500000 </w:t>
      </w:r>
      <w:proofErr w:type="spellStart"/>
      <w:proofErr w:type="gramStart"/>
      <w:r>
        <w:rPr>
          <w:sz w:val="28"/>
        </w:rPr>
        <w:t>кв.м</w:t>
      </w:r>
      <w:proofErr w:type="spellEnd"/>
      <w:proofErr w:type="gramEnd"/>
      <w:r>
        <w:rPr>
          <w:sz w:val="28"/>
        </w:rPr>
        <w:t xml:space="preserve"> Коэффициент эффективности будет 80 %, а загрузка – 90 % при ставке аренды 10 у.е./ </w:t>
      </w:r>
      <w:proofErr w:type="spellStart"/>
      <w:r>
        <w:rPr>
          <w:sz w:val="28"/>
        </w:rPr>
        <w:t>кв.м</w:t>
      </w:r>
      <w:proofErr w:type="spellEnd"/>
      <w:r>
        <w:rPr>
          <w:sz w:val="28"/>
        </w:rPr>
        <w:t xml:space="preserve"> Операционные издержки составят 53 % от потенц</w:t>
      </w:r>
      <w:r>
        <w:rPr>
          <w:sz w:val="28"/>
        </w:rPr>
        <w:t>и</w:t>
      </w:r>
      <w:r>
        <w:rPr>
          <w:sz w:val="28"/>
        </w:rPr>
        <w:t>ального валового дохода.</w:t>
      </w:r>
    </w:p>
    <w:p w14:paraId="046DD455" w14:textId="11A4F1F9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а) Каким будет прогнозируемый чистый операционный доход по     каждому варианту?</w:t>
      </w:r>
    </w:p>
    <w:p w14:paraId="04777DE0" w14:textId="7FE38936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б) Общие затраты на строительство, включая необходимую авт</w:t>
      </w:r>
      <w:r>
        <w:rPr>
          <w:sz w:val="28"/>
        </w:rPr>
        <w:t>о</w:t>
      </w:r>
      <w:r>
        <w:rPr>
          <w:sz w:val="28"/>
        </w:rPr>
        <w:t>стоянку, вознаграждение архитектору, накладные расходы и т.д., за исключен</w:t>
      </w:r>
      <w:r>
        <w:rPr>
          <w:sz w:val="28"/>
        </w:rPr>
        <w:t>и</w:t>
      </w:r>
      <w:r>
        <w:rPr>
          <w:sz w:val="28"/>
        </w:rPr>
        <w:t>ем цены земли, ожидаются в размере 35 у.е./</w:t>
      </w:r>
      <w:proofErr w:type="spellStart"/>
      <w:proofErr w:type="gramStart"/>
      <w:r>
        <w:rPr>
          <w:sz w:val="28"/>
        </w:rPr>
        <w:t>кв.м</w:t>
      </w:r>
      <w:proofErr w:type="spellEnd"/>
      <w:proofErr w:type="gramEnd"/>
      <w:r>
        <w:rPr>
          <w:sz w:val="28"/>
        </w:rPr>
        <w:t xml:space="preserve"> общие площади здания для </w:t>
      </w:r>
      <w:r w:rsidRPr="00DB13FF">
        <w:rPr>
          <w:sz w:val="28"/>
        </w:rPr>
        <w:t>варианта А</w:t>
      </w:r>
      <w:r>
        <w:rPr>
          <w:sz w:val="28"/>
        </w:rPr>
        <w:t xml:space="preserve">, 33 у.е. для </w:t>
      </w:r>
      <w:r w:rsidRPr="00DB13FF">
        <w:rPr>
          <w:sz w:val="28"/>
        </w:rPr>
        <w:t>варианта Б</w:t>
      </w:r>
      <w:r>
        <w:rPr>
          <w:i/>
          <w:sz w:val="28"/>
        </w:rPr>
        <w:t xml:space="preserve"> </w:t>
      </w:r>
      <w:r>
        <w:rPr>
          <w:sz w:val="28"/>
        </w:rPr>
        <w:t xml:space="preserve">и 50 у.е. для </w:t>
      </w:r>
      <w:r w:rsidRPr="00DB13FF">
        <w:rPr>
          <w:sz w:val="28"/>
        </w:rPr>
        <w:t>варианта В</w:t>
      </w:r>
      <w:r>
        <w:rPr>
          <w:sz w:val="28"/>
        </w:rPr>
        <w:t>. Если инвесторы хотят применить к стоимости зданий и сооружений 12 % коэ</w:t>
      </w:r>
      <w:r>
        <w:rPr>
          <w:sz w:val="28"/>
        </w:rPr>
        <w:t>ф</w:t>
      </w:r>
      <w:r>
        <w:rPr>
          <w:sz w:val="28"/>
        </w:rPr>
        <w:t>фициент капитализации, то какой из вариа</w:t>
      </w:r>
      <w:r>
        <w:rPr>
          <w:sz w:val="28"/>
        </w:rPr>
        <w:t>н</w:t>
      </w:r>
      <w:r>
        <w:rPr>
          <w:sz w:val="28"/>
        </w:rPr>
        <w:t>тов соответствует наилучшему использованию земли?</w:t>
      </w:r>
    </w:p>
    <w:p w14:paraId="7724A84E" w14:textId="4D87754B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60ABA45F" w14:textId="02931BAD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60995D57" w14:textId="77777777" w:rsidR="00746E64" w:rsidRPr="00DB13FF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54599F70" w14:textId="6710978E" w:rsidR="00746E64" w:rsidRPr="00DB13FF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Контрольные вопросы:</w:t>
      </w:r>
    </w:p>
    <w:p w14:paraId="0D466322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1) Проведите различия между следующими терминами:</w:t>
      </w:r>
    </w:p>
    <w:p w14:paraId="6055C1DA" w14:textId="4CF93DF0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а) Полная стоимость воспроизводства и замещения.</w:t>
      </w:r>
    </w:p>
    <w:p w14:paraId="54FAB25E" w14:textId="10C9EE0B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б) Устранимый и неустранимый износ.</w:t>
      </w:r>
    </w:p>
    <w:p w14:paraId="3099A8C0" w14:textId="2DBDC4E9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в) Бухгалтерская амортизация и оценочный износ.</w:t>
      </w:r>
    </w:p>
    <w:p w14:paraId="11EB971C" w14:textId="6437D8DD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г) Прямые и косвенные затраты.</w:t>
      </w:r>
    </w:p>
    <w:p w14:paraId="1610B9FB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2) Объясните четыре способа оценки стоимости полного воспроизво</w:t>
      </w:r>
      <w:r>
        <w:rPr>
          <w:sz w:val="28"/>
        </w:rPr>
        <w:t>д</w:t>
      </w:r>
      <w:r>
        <w:rPr>
          <w:sz w:val="28"/>
        </w:rPr>
        <w:t>ства.</w:t>
      </w:r>
    </w:p>
    <w:p w14:paraId="1ABB9D7D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3) Опишите три причины износа.</w:t>
      </w:r>
    </w:p>
    <w:p w14:paraId="0B598062" w14:textId="77777777" w:rsidR="00746E64" w:rsidRDefault="00746E64" w:rsidP="00746E64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4) Устанавливает ли стоимость полного замещения верхнюю границу стоимости зданий и сооружений? Объясните.</w:t>
      </w:r>
    </w:p>
    <w:sectPr w:rsidR="00746E64">
      <w:headerReference w:type="even" r:id="rId6"/>
      <w:pgSz w:w="11906" w:h="16838"/>
      <w:pgMar w:top="1134" w:right="1134" w:bottom="1134" w:left="1701" w:header="720" w:footer="720" w:gutter="0"/>
      <w:pgNumType w:start="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89DD28" w14:textId="77777777" w:rsidR="00374ECE" w:rsidRDefault="00374ECE" w:rsidP="00746E64">
      <w:r>
        <w:separator/>
      </w:r>
    </w:p>
  </w:endnote>
  <w:endnote w:type="continuationSeparator" w:id="0">
    <w:p w14:paraId="5C2F5BF0" w14:textId="77777777" w:rsidR="00374ECE" w:rsidRDefault="00374ECE" w:rsidP="00746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510AF3" w14:textId="77777777" w:rsidR="00374ECE" w:rsidRDefault="00374ECE" w:rsidP="00746E64">
      <w:r>
        <w:separator/>
      </w:r>
    </w:p>
  </w:footnote>
  <w:footnote w:type="continuationSeparator" w:id="0">
    <w:p w14:paraId="1AB0A580" w14:textId="77777777" w:rsidR="00374ECE" w:rsidRDefault="00374ECE" w:rsidP="00746E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8A18D2" w14:textId="77777777" w:rsidR="00330969" w:rsidRDefault="00374EC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8E6DF6C" w14:textId="77777777" w:rsidR="00330969" w:rsidRDefault="00374EC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B88"/>
    <w:rsid w:val="00246B88"/>
    <w:rsid w:val="00374ECE"/>
    <w:rsid w:val="00746E64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3CF57"/>
  <w15:chartTrackingRefBased/>
  <w15:docId w15:val="{EEDABB50-D515-4188-A750-5EBC35E92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6E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46E6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746E6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5">
    <w:name w:val="page number"/>
    <w:basedOn w:val="a0"/>
    <w:rsid w:val="00746E64"/>
  </w:style>
  <w:style w:type="paragraph" w:styleId="a6">
    <w:name w:val="footer"/>
    <w:basedOn w:val="a"/>
    <w:link w:val="a7"/>
    <w:uiPriority w:val="99"/>
    <w:unhideWhenUsed/>
    <w:rsid w:val="00746E64"/>
    <w:pPr>
      <w:tabs>
        <w:tab w:val="center" w:pos="4844"/>
        <w:tab w:val="right" w:pos="9689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46E64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923</Words>
  <Characters>5262</Characters>
  <Application>Microsoft Office Word</Application>
  <DocSecurity>0</DocSecurity>
  <Lines>43</Lines>
  <Paragraphs>12</Paragraphs>
  <ScaleCrop>false</ScaleCrop>
  <Company/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2020-11-29T11:29:00Z</dcterms:created>
  <dcterms:modified xsi:type="dcterms:W3CDTF">2020-11-29T11:35:00Z</dcterms:modified>
</cp:coreProperties>
</file>